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A" w:rsidRDefault="00C64D7A">
      <w:r>
        <w:fldChar w:fldCharType="begin"/>
      </w:r>
      <w:r>
        <w:instrText xml:space="preserve"> HYPERLINK "http://labioex.paginas.ufsc.br/wp-admin/post.php?post=14&amp;action=edit&amp;message=1" </w:instrText>
      </w:r>
      <w:r>
        <w:fldChar w:fldCharType="separate"/>
      </w:r>
      <w:r>
        <w:rPr>
          <w:rStyle w:val="Hyperlink"/>
        </w:rPr>
        <w:t>http://labioex.paginas.ufsc.br/wp-admin/post.php?post=14&amp;action=edit&amp;message=1#</w:t>
      </w:r>
      <w:r>
        <w:fldChar w:fldCharType="end"/>
      </w:r>
    </w:p>
    <w:p w:rsidR="007950D4" w:rsidRDefault="007950D4" w:rsidP="007950D4">
      <w:r>
        <w:rPr>
          <w:rStyle w:val="Forte"/>
          <w:rFonts w:ascii="Verdana" w:hAnsi="Verdana"/>
          <w:color w:val="000000"/>
          <w:sz w:val="17"/>
          <w:szCs w:val="17"/>
        </w:rPr>
        <w:t>2005</w:t>
      </w:r>
    </w:p>
    <w:p w:rsidR="007950D4" w:rsidRPr="00B26391" w:rsidRDefault="007950D4" w:rsidP="00B26391">
      <w:pPr>
        <w:pStyle w:val="NormalWeb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CARBONARI, Karina Azambuja.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Forte"/>
          <w:rFonts w:ascii="Verdana" w:hAnsi="Verdana"/>
          <w:color w:val="000000"/>
          <w:sz w:val="17"/>
          <w:szCs w:val="17"/>
        </w:rPr>
        <w:t xml:space="preserve">Avaliação do potencial antioxidante (in vitro e in vivo) e </w:t>
      </w:r>
      <w:proofErr w:type="spellStart"/>
      <w:r>
        <w:rPr>
          <w:rStyle w:val="Forte"/>
          <w:rFonts w:ascii="Verdana" w:hAnsi="Verdana"/>
          <w:color w:val="000000"/>
          <w:sz w:val="17"/>
          <w:szCs w:val="17"/>
        </w:rPr>
        <w:t>antiinflamatório</w:t>
      </w:r>
      <w:proofErr w:type="spellEnd"/>
      <w:r>
        <w:rPr>
          <w:rStyle w:val="Forte"/>
          <w:rFonts w:ascii="Verdana" w:hAnsi="Verdana"/>
          <w:color w:val="000000"/>
          <w:sz w:val="17"/>
          <w:szCs w:val="17"/>
        </w:rPr>
        <w:t xml:space="preserve"> de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proofErr w:type="spellStart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>Ouratea</w:t>
      </w:r>
      <w:proofErr w:type="spellEnd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>parviflora</w:t>
      </w:r>
      <w:proofErr w:type="spellEnd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>,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proofErr w:type="spellStart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>Polymnia</w:t>
      </w:r>
      <w:proofErr w:type="spellEnd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 xml:space="preserve"> </w:t>
      </w:r>
      <w:proofErr w:type="spellStart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>Sonchifolia</w:t>
      </w:r>
      <w:proofErr w:type="spellEnd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 xml:space="preserve"> e </w:t>
      </w:r>
      <w:proofErr w:type="spellStart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>Marlierea</w:t>
      </w:r>
      <w:proofErr w:type="spellEnd"/>
      <w:r w:rsidR="00B26391">
        <w:rPr>
          <w:rStyle w:val="nfase"/>
          <w:rFonts w:ascii="Verdana" w:hAnsi="Verdana"/>
          <w:b/>
          <w:bCs/>
          <w:color w:val="000000"/>
          <w:sz w:val="17"/>
          <w:szCs w:val="17"/>
        </w:rPr>
        <w:t xml:space="preserve"> obscura.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 xml:space="preserve">Florianópolis, 2005. </w:t>
      </w:r>
      <w:proofErr w:type="gramStart"/>
      <w:r>
        <w:rPr>
          <w:rFonts w:ascii="Verdana" w:hAnsi="Verdana"/>
          <w:color w:val="000000"/>
          <w:sz w:val="17"/>
          <w:szCs w:val="17"/>
        </w:rPr>
        <w:t>1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v. Dissertação (Mestrado) - Universidade Federal de Santa Catarina. Centro de Ciências Biológicas. Programa de Pós-Graduação em Biotecnologia.</w:t>
      </w:r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Style w:val="Forte"/>
          <w:rFonts w:ascii="Verdana" w:hAnsi="Verdana"/>
          <w:color w:val="000000"/>
          <w:sz w:val="17"/>
          <w:szCs w:val="17"/>
        </w:rPr>
        <w:t>link</w:t>
      </w:r>
      <w:proofErr w:type="gramEnd"/>
      <w:r>
        <w:rPr>
          <w:rStyle w:val="Forte"/>
          <w:rFonts w:ascii="Verdana" w:hAnsi="Verdana"/>
          <w:color w:val="000000"/>
          <w:sz w:val="17"/>
          <w:szCs w:val="17"/>
        </w:rPr>
        <w:t> </w:t>
      </w:r>
      <w:hyperlink r:id="rId5" w:history="1">
        <w:r>
          <w:rPr>
            <w:rStyle w:val="Hyperlink"/>
            <w:rFonts w:ascii="Verdana" w:hAnsi="Verdana"/>
            <w:b/>
            <w:bCs/>
            <w:sz w:val="17"/>
            <w:szCs w:val="17"/>
          </w:rPr>
          <w:t>http://www.tede.ufsc.br/teses/PBTC0070.pdf</w:t>
        </w:r>
      </w:hyperlink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>REBELLO, Jussara de Mattos. </w:t>
      </w:r>
      <w:r>
        <w:rPr>
          <w:rStyle w:val="Forte"/>
          <w:rFonts w:ascii="Verdana" w:hAnsi="Verdana"/>
          <w:color w:val="000000"/>
          <w:sz w:val="17"/>
          <w:szCs w:val="17"/>
        </w:rPr>
        <w:t xml:space="preserve">Avaliação da atividade antioxidante e antifúngica de análogos sintéticos da </w:t>
      </w:r>
      <w:proofErr w:type="spellStart"/>
      <w:r>
        <w:rPr>
          <w:rStyle w:val="Forte"/>
          <w:rFonts w:ascii="Verdana" w:hAnsi="Verdana"/>
          <w:color w:val="000000"/>
          <w:sz w:val="17"/>
          <w:szCs w:val="17"/>
        </w:rPr>
        <w:t>acetofenona</w:t>
      </w:r>
      <w:proofErr w:type="spellEnd"/>
      <w:r>
        <w:rPr>
          <w:rStyle w:val="Forte"/>
          <w:rFonts w:ascii="Verdana" w:hAnsi="Verdana"/>
          <w:color w:val="000000"/>
          <w:sz w:val="17"/>
          <w:szCs w:val="17"/>
        </w:rPr>
        <w:t xml:space="preserve"> e pró-oxidante e antitumoral de </w:t>
      </w:r>
      <w:proofErr w:type="spellStart"/>
      <w:r>
        <w:rPr>
          <w:rStyle w:val="Forte"/>
          <w:rFonts w:ascii="Verdana" w:hAnsi="Verdana"/>
          <w:color w:val="000000"/>
          <w:sz w:val="17"/>
          <w:szCs w:val="17"/>
        </w:rPr>
        <w:t>chalconas</w:t>
      </w:r>
      <w:proofErr w:type="spellEnd"/>
      <w:r>
        <w:rPr>
          <w:rStyle w:val="Forte"/>
          <w:rFonts w:ascii="Verdana" w:hAnsi="Verdana"/>
          <w:color w:val="000000"/>
          <w:sz w:val="17"/>
          <w:szCs w:val="17"/>
        </w:rPr>
        <w:t xml:space="preserve"> sintéticas.</w:t>
      </w:r>
      <w:r w:rsidR="00B26391">
        <w:rPr>
          <w:rStyle w:val="Forte"/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Florianópolis, 2005. 112 f. Dissertação (Mestrado) - Universidade Federal de Santa Catarina. Programa de Pós-Graduação em Biotecnologia.</w:t>
      </w:r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>link</w:t>
      </w:r>
      <w:proofErr w:type="gramEnd"/>
      <w:r>
        <w:rPr>
          <w:rStyle w:val="nfase"/>
          <w:rFonts w:ascii="Verdana" w:hAnsi="Verdana"/>
          <w:b/>
          <w:bCs/>
          <w:color w:val="000000"/>
          <w:sz w:val="17"/>
          <w:szCs w:val="17"/>
        </w:rPr>
        <w:t> </w:t>
      </w:r>
      <w:hyperlink r:id="rId6" w:history="1">
        <w:r>
          <w:rPr>
            <w:rStyle w:val="Hyperlink"/>
            <w:rFonts w:ascii="Verdana" w:hAnsi="Verdana"/>
            <w:b/>
            <w:bCs/>
            <w:i/>
            <w:iCs/>
            <w:sz w:val="17"/>
            <w:szCs w:val="17"/>
          </w:rPr>
          <w:t>http://www.tede.ufsc.br/teses/PBTC0071.pdf</w:t>
        </w:r>
      </w:hyperlink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2006 </w:t>
      </w:r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GRINEVICIUS, </w:t>
      </w:r>
      <w:proofErr w:type="spellStart"/>
      <w:r>
        <w:rPr>
          <w:rFonts w:ascii="Verdana" w:hAnsi="Verdana"/>
          <w:color w:val="000000"/>
          <w:sz w:val="17"/>
          <w:szCs w:val="17"/>
        </w:rPr>
        <w:t>Valdelúcia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Maria Alves de Souza. </w:t>
      </w:r>
      <w:r>
        <w:rPr>
          <w:rStyle w:val="Forte"/>
          <w:rFonts w:ascii="Verdana" w:hAnsi="Verdana"/>
          <w:color w:val="000000"/>
          <w:sz w:val="17"/>
          <w:szCs w:val="17"/>
        </w:rPr>
        <w:t xml:space="preserve">Avaliação da remediação de efluentes de uma indústria têxtil utilizando </w:t>
      </w:r>
      <w:proofErr w:type="spellStart"/>
      <w:r>
        <w:rPr>
          <w:rStyle w:val="Forte"/>
          <w:rFonts w:ascii="Verdana" w:hAnsi="Verdana"/>
          <w:color w:val="000000"/>
          <w:sz w:val="17"/>
          <w:szCs w:val="17"/>
        </w:rPr>
        <w:t>bioindicadores</w:t>
      </w:r>
      <w:proofErr w:type="spellEnd"/>
      <w:r>
        <w:rPr>
          <w:rStyle w:val="Forte"/>
          <w:rFonts w:ascii="Verdana" w:hAnsi="Verdana"/>
          <w:color w:val="000000"/>
          <w:sz w:val="17"/>
          <w:szCs w:val="17"/>
        </w:rPr>
        <w:t xml:space="preserve"> e </w:t>
      </w:r>
      <w:proofErr w:type="spellStart"/>
      <w:r>
        <w:rPr>
          <w:rStyle w:val="Forte"/>
          <w:rFonts w:ascii="Verdana" w:hAnsi="Verdana"/>
          <w:color w:val="000000"/>
          <w:sz w:val="17"/>
          <w:szCs w:val="17"/>
        </w:rPr>
        <w:t>biomarcadores</w:t>
      </w:r>
      <w:proofErr w:type="spellEnd"/>
      <w:r>
        <w:rPr>
          <w:rStyle w:val="Forte"/>
          <w:rFonts w:ascii="Verdana" w:hAnsi="Verdana"/>
          <w:color w:val="000000"/>
          <w:sz w:val="17"/>
          <w:szCs w:val="17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Florianópolis, 2006. 161 f. Dissertação (Mestrado) - Universidade Federal de Santa Catarina. Programa de Pós-Graduação em Biotecnologia.</w:t>
      </w:r>
    </w:p>
    <w:p w:rsidR="007950D4" w:rsidRDefault="007950D4" w:rsidP="007950D4">
      <w:pPr>
        <w:pStyle w:val="NormalWeb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Style w:val="Forte"/>
          <w:rFonts w:ascii="Verdana" w:hAnsi="Verdana"/>
          <w:color w:val="000000"/>
          <w:sz w:val="17"/>
          <w:szCs w:val="17"/>
        </w:rPr>
        <w:t>link</w:t>
      </w:r>
      <w:proofErr w:type="gramEnd"/>
      <w:r>
        <w:rPr>
          <w:rStyle w:val="Forte"/>
          <w:rFonts w:ascii="Verdana" w:hAnsi="Verdana"/>
          <w:color w:val="000000"/>
          <w:sz w:val="17"/>
          <w:szCs w:val="17"/>
        </w:rPr>
        <w:t> </w:t>
      </w:r>
      <w:hyperlink r:id="rId7" w:history="1">
        <w:r>
          <w:rPr>
            <w:rStyle w:val="Hyperlink"/>
            <w:rFonts w:ascii="Verdana" w:hAnsi="Verdana"/>
            <w:b/>
            <w:bCs/>
            <w:sz w:val="17"/>
            <w:szCs w:val="17"/>
          </w:rPr>
          <w:t>http://www.tede.ufsc.br/teses/PBTC0102.pdf</w:t>
        </w:r>
      </w:hyperlink>
    </w:p>
    <w:p w:rsidR="00C64D7A" w:rsidRDefault="00C64D7A"/>
    <w:sectPr w:rsidR="00C64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F73F7"/>
    <w:rsid w:val="00351D7A"/>
    <w:rsid w:val="005040FE"/>
    <w:rsid w:val="005F7FE7"/>
    <w:rsid w:val="007950D4"/>
    <w:rsid w:val="00B26391"/>
    <w:rsid w:val="00B4700F"/>
    <w:rsid w:val="00C64D7A"/>
    <w:rsid w:val="00F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3F7"/>
    <w:rPr>
      <w:color w:val="0000FF"/>
      <w:u w:val="single"/>
    </w:rPr>
  </w:style>
  <w:style w:type="character" w:customStyle="1" w:styleId="il">
    <w:name w:val="il"/>
    <w:basedOn w:val="Fontepargpadro"/>
    <w:rsid w:val="001F73F7"/>
  </w:style>
  <w:style w:type="character" w:styleId="Forte">
    <w:name w:val="Strong"/>
    <w:basedOn w:val="Fontepargpadro"/>
    <w:uiPriority w:val="22"/>
    <w:qFormat/>
    <w:rsid w:val="00C64D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64D7A"/>
    <w:rPr>
      <w:i/>
      <w:iCs/>
    </w:rPr>
  </w:style>
  <w:style w:type="character" w:customStyle="1" w:styleId="apple-converted-space">
    <w:name w:val="apple-converted-space"/>
    <w:basedOn w:val="Fontepargpadro"/>
    <w:rsid w:val="00C6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3F7"/>
    <w:rPr>
      <w:color w:val="0000FF"/>
      <w:u w:val="single"/>
    </w:rPr>
  </w:style>
  <w:style w:type="character" w:customStyle="1" w:styleId="il">
    <w:name w:val="il"/>
    <w:basedOn w:val="Fontepargpadro"/>
    <w:rsid w:val="001F73F7"/>
  </w:style>
  <w:style w:type="character" w:styleId="Forte">
    <w:name w:val="Strong"/>
    <w:basedOn w:val="Fontepargpadro"/>
    <w:uiPriority w:val="22"/>
    <w:qFormat/>
    <w:rsid w:val="00C64D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64D7A"/>
    <w:rPr>
      <w:i/>
      <w:iCs/>
    </w:rPr>
  </w:style>
  <w:style w:type="character" w:customStyle="1" w:styleId="apple-converted-space">
    <w:name w:val="apple-converted-space"/>
    <w:basedOn w:val="Fontepargpadro"/>
    <w:rsid w:val="00C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de.ufsc.br/teses/PBTC010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de.ufsc.br/teses/PBTC0071.pdf" TargetMode="External"/><Relationship Id="rId5" Type="http://schemas.openxmlformats.org/officeDocument/2006/relationships/hyperlink" Target="http://labioex.paginas.ufsc.br/wp-admin/'http:/www.tede.ufsc.br/teses/PBTC0070.pdf'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3</cp:revision>
  <dcterms:created xsi:type="dcterms:W3CDTF">2013-07-29T14:57:00Z</dcterms:created>
  <dcterms:modified xsi:type="dcterms:W3CDTF">2013-07-29T14:59:00Z</dcterms:modified>
</cp:coreProperties>
</file>